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55" w:rsidRDefault="00C25655" w:rsidP="00006CA7">
      <w:pPr>
        <w:pStyle w:val="Heading1"/>
        <w:spacing w:before="0"/>
        <w:rPr>
          <w:lang w:val="en-US"/>
        </w:rPr>
      </w:pPr>
      <w:r>
        <w:rPr>
          <w:lang w:val="en-US"/>
        </w:rPr>
        <w:t>DB2/DB3: DIVE PLANNING FORM &amp; JOINING INSTRUCTIONS</w:t>
      </w:r>
    </w:p>
    <w:p w:rsidR="00C25655" w:rsidRDefault="00C25655" w:rsidP="003A3AFA">
      <w:pPr>
        <w:rPr>
          <w:lang w:val="en-US"/>
        </w:rPr>
      </w:pPr>
      <w:r>
        <w:rPr>
          <w:lang w:val="en-US"/>
        </w:rPr>
        <w:t>This form maybe completed in full by the event/activity organizer and Dive Manager.</w:t>
      </w:r>
    </w:p>
    <w:p w:rsidR="00C25655" w:rsidRPr="003A3AFA" w:rsidRDefault="00C25655" w:rsidP="003A3AFA">
      <w:pPr>
        <w:rPr>
          <w:lang w:val="en-US"/>
        </w:rPr>
      </w:pPr>
      <w:r>
        <w:rPr>
          <w:lang w:val="en-US"/>
        </w:rPr>
        <w:t>This form should be issued to the Diving Officer for final approval (Minimum 8 hours’ notice)</w:t>
      </w:r>
    </w:p>
    <w:tbl>
      <w:tblPr>
        <w:tblW w:w="10085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36"/>
        <w:gridCol w:w="7249"/>
      </w:tblGrid>
      <w:tr w:rsidR="00C25655" w:rsidRPr="00835DFF" w:rsidTr="00421AE8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Date:</w:t>
            </w:r>
          </w:p>
        </w:tc>
        <w:tc>
          <w:tcPr>
            <w:tcW w:w="7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 xml:space="preserve">&lt;ENTER </w:t>
            </w:r>
            <w:smartTag w:uri="urn:schemas-microsoft-com:office:smarttags" w:element="place">
              <w:smartTag w:uri="urn:schemas-microsoft-com:office:smarttags" w:element="PlaceName">
                <w:r w:rsidRPr="00835DFF">
                  <w:rPr>
                    <w:lang w:eastAsia="en-GB"/>
                  </w:rPr>
                  <w:t>DATE</w:t>
                </w:r>
              </w:smartTag>
              <w:r w:rsidRPr="00835DFF">
                <w:rPr>
                  <w:lang w:eastAsia="en-GB"/>
                </w:rPr>
                <w:t xml:space="preserve"> </w:t>
              </w:r>
              <w:smartTag w:uri="urn:schemas-microsoft-com:office:smarttags" w:element="PlaceType">
                <w:r w:rsidRPr="00835DFF">
                  <w:rPr>
                    <w:lang w:eastAsia="en-GB"/>
                  </w:rPr>
                  <w:t>RANGE</w:t>
                </w:r>
              </w:smartTag>
            </w:smartTag>
            <w:r w:rsidRPr="00835DFF">
              <w:rPr>
                <w:lang w:eastAsia="en-GB"/>
              </w:rPr>
              <w:t xml:space="preserve"> (DURATION)&gt;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Location: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&lt;ENTER DIVE LOCATION (AND BACKUPS)&gt;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Time: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&lt;ENTER MEETING TIME AND LIKELY COMPLETEION TIME&gt;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 xml:space="preserve">Organizer: 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&lt;PUT ORGANISER CONTACT NAME, EMAIL and TELEPHONE&gt;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Approved Dive Manager: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&lt;PUT DIVE MANAGER NAME and TELEPHONE&gt;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Additional Roles: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&lt;INSERT ADDITIONAL PERSONS/ROLES/RESPONSIBILITES ALLOCATED&gt;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Members Going: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&lt;SPECIFY MEMBERS GOING (Diving Grade)&gt; e.g. Alun Newsome (FCD)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Diving Exercise: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&lt;FULLY DESCRIBE DIVING ACTIVITIES, OUTLINING OBJECTIVE OF THE DIVING, EXCERCISES/TRAINING TO BE CONDUCTED, EXPECTED DEPTHS, EXPECTED CONDITIONS, EXPECTED OUTCOMES ETC&gt;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Group Equipment: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&lt;LIST SPECIFY EQUIPMENT NEEDED BY THE GROUP – O</w:t>
            </w:r>
            <w:r w:rsidRPr="00835DFF">
              <w:rPr>
                <w:vertAlign w:val="subscript"/>
                <w:lang w:eastAsia="en-GB"/>
              </w:rPr>
              <w:t>2</w:t>
            </w:r>
            <w:r w:rsidRPr="00835DFF">
              <w:rPr>
                <w:lang w:eastAsia="en-GB"/>
              </w:rPr>
              <w:t>, FIRST AID KIT, BOAT, COMPRESSOR, VHF RADIO, MOBILE TELEPHONE, WATER, SUNSCREEN ETC&gt;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Personal Equipment: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&lt;LIST SPECIFICALLY EQUIPMENT NEEDED BY DIVERS – SNORKEL KIT, SCUBA KIT, dSMB, TORCH, DRYSUIT/SWIMSUIT, REELs, STROBES, GLOWSTICKS, LIFT BAGS, KNIFE ETC&gt;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421AE8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Additional Diving Notes: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421AE8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&lt;SPECIAL NOTES RELATING TO DIVING ACTIVITIES&gt;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421AE8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Local Facilities: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421AE8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&lt;SPECIFY LOCAL FACILITIES TO USE INCLUDING PHONE NUMBERS&gt;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Accommodation: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&lt;SPECIFY ACCOMODATION ARRANGEMENTS INCLUDING PHONE NUMBERS/CONFORMATION OF BOOKINGS&gt;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Finances: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421AE8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&lt;INSERT FULL BREAKDOWN OF TOTAL TRIP EXPENDITURE&gt;</w:t>
            </w:r>
          </w:p>
        </w:tc>
      </w:tr>
      <w:tr w:rsidR="00C25655" w:rsidRPr="00835DFF" w:rsidTr="00421AE8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Costs Per Diver: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655" w:rsidRPr="00835DFF" w:rsidRDefault="00C25655" w:rsidP="00926623">
            <w:pPr>
              <w:spacing w:after="0"/>
              <w:rPr>
                <w:lang w:eastAsia="en-GB"/>
              </w:rPr>
            </w:pPr>
            <w:r w:rsidRPr="00835DFF">
              <w:rPr>
                <w:lang w:eastAsia="en-GB"/>
              </w:rPr>
              <w:t>&lt;TOTAL EXPENDITURE ABOVE DIVIDED BY NUMBER OF PAYING DIVERS&gt;</w:t>
            </w:r>
          </w:p>
        </w:tc>
      </w:tr>
    </w:tbl>
    <w:p w:rsidR="00C25655" w:rsidRDefault="00C25655" w:rsidP="003A3AFA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  <w:sectPr w:rsidR="00C25655" w:rsidSect="00A728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36" w:right="1440" w:bottom="1440" w:left="1440" w:header="708" w:footer="708" w:gutter="0"/>
          <w:cols w:space="708"/>
          <w:docGrid w:linePitch="360"/>
        </w:sectPr>
      </w:pPr>
    </w:p>
    <w:p w:rsidR="00C25655" w:rsidRDefault="00C25655" w:rsidP="00A8487F">
      <w:pPr>
        <w:pStyle w:val="SubjectHeading"/>
      </w:pPr>
      <w:r>
        <w:t>Activities Timeline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&lt;INSERT TIMELINE&gt;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e.g.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08:30 – Arrive Site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09:00 – Day Dive Brief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10:00 – Dive 1 (Pair 1, Pair 2)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11:00 – Dive 1 Clear of Water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11:30 – Dive 2 (Pair 3, Pair 4)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12:30 – Dive 2 Clear of Water</w:t>
      </w:r>
    </w:p>
    <w:p w:rsidR="00C25655" w:rsidRDefault="00C25655" w:rsidP="00A8487F">
      <w:pPr>
        <w:rPr>
          <w:lang w:val="en-US"/>
        </w:rPr>
      </w:pPr>
    </w:p>
    <w:p w:rsidR="00C25655" w:rsidRDefault="00C25655" w:rsidP="00A8487F">
      <w:pPr>
        <w:rPr>
          <w:lang w:val="en-US"/>
        </w:rPr>
      </w:pPr>
      <w:r>
        <w:rPr>
          <w:lang w:val="en-US"/>
        </w:rPr>
        <w:t>OR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08:30 – Dive and Boat Briefs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08:40 – Load Boats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09:00 – Ropes Off (Boat Departs)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09:30 – Boat On Site – Shot Deployment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09:40 – Divers Kit Up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09:45 – Diving Activities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11:00 – All Divers Clear of Water – Recover Shot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11:10 – Boat Leaves Site</w:t>
      </w:r>
    </w:p>
    <w:p w:rsidR="00C25655" w:rsidRDefault="00C25655" w:rsidP="00A8487F">
      <w:pPr>
        <w:rPr>
          <w:lang w:val="en-US"/>
        </w:rPr>
      </w:pPr>
      <w:r>
        <w:rPr>
          <w:lang w:val="en-US"/>
        </w:rPr>
        <w:t>11:40 – Alongside</w:t>
      </w:r>
    </w:p>
    <w:p w:rsidR="00C25655" w:rsidRPr="00A8487F" w:rsidRDefault="00C25655" w:rsidP="00A8487F">
      <w:pPr>
        <w:rPr>
          <w:lang w:val="en-US"/>
        </w:rPr>
        <w:sectPr w:rsidR="00C25655" w:rsidRPr="00A8487F" w:rsidSect="00A728F8">
          <w:pgSz w:w="11906" w:h="16838"/>
          <w:pgMar w:top="2836" w:right="1440" w:bottom="1440" w:left="1440" w:header="708" w:footer="708" w:gutter="0"/>
          <w:cols w:space="708"/>
          <w:docGrid w:linePitch="360"/>
        </w:sectPr>
      </w:pPr>
    </w:p>
    <w:p w:rsidR="00C25655" w:rsidRDefault="00C25655" w:rsidP="002F4B5C">
      <w:pPr>
        <w:pStyle w:val="SubjectHeading"/>
      </w:pPr>
      <w:r>
        <w:t>Risk Assessment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1"/>
        <w:gridCol w:w="5411"/>
        <w:gridCol w:w="5411"/>
      </w:tblGrid>
      <w:tr w:rsidR="00C25655" w:rsidRPr="00835DFF" w:rsidTr="00835DFF">
        <w:tc>
          <w:tcPr>
            <w:tcW w:w="5411" w:type="dxa"/>
            <w:vAlign w:val="center"/>
          </w:tcPr>
          <w:p w:rsidR="00C25655" w:rsidRPr="00835DFF" w:rsidRDefault="00C25655" w:rsidP="00835DFF">
            <w:pPr>
              <w:pStyle w:val="SubjectHeading"/>
              <w:jc w:val="center"/>
            </w:pPr>
            <w:r w:rsidRPr="00835DFF">
              <w:rPr>
                <w:sz w:val="22"/>
              </w:rPr>
              <w:t>Hazard</w:t>
            </w:r>
          </w:p>
        </w:tc>
        <w:tc>
          <w:tcPr>
            <w:tcW w:w="5411" w:type="dxa"/>
            <w:vAlign w:val="center"/>
          </w:tcPr>
          <w:p w:rsidR="00C25655" w:rsidRPr="00835DFF" w:rsidRDefault="00C25655" w:rsidP="00835DFF">
            <w:pPr>
              <w:pStyle w:val="SubjectHeading"/>
              <w:jc w:val="center"/>
            </w:pPr>
            <w:r w:rsidRPr="00835DFF">
              <w:rPr>
                <w:sz w:val="22"/>
              </w:rPr>
              <w:t>Controls</w:t>
            </w:r>
          </w:p>
        </w:tc>
        <w:tc>
          <w:tcPr>
            <w:tcW w:w="5411" w:type="dxa"/>
            <w:vAlign w:val="center"/>
          </w:tcPr>
          <w:p w:rsidR="00C25655" w:rsidRPr="00835DFF" w:rsidRDefault="00C25655" w:rsidP="00835DFF">
            <w:pPr>
              <w:pStyle w:val="SubjectHeading"/>
              <w:contextualSpacing w:val="0"/>
              <w:jc w:val="center"/>
            </w:pPr>
            <w:r w:rsidRPr="00835DFF">
              <w:rPr>
                <w:sz w:val="22"/>
              </w:rPr>
              <w:t>Immediate Measures to Deal with Consequences if Risk Does Occur</w:t>
            </w:r>
          </w:p>
        </w:tc>
      </w:tr>
      <w:tr w:rsidR="00C25655" w:rsidRPr="00835DFF" w:rsidTr="00835DFF"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sz w:val="22"/>
                <w:lang w:val="en-US"/>
              </w:rPr>
              <w:t>Entanglement / Entrapment in nets / lines / underwater obstructions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All divers carry appropriate cutting implement, such a diving knife, filament line cutter, wire snips, diving scissors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Use of guidance lines and markers and approved penetration techniques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Plan/Brief to access back-up / emergency cylinders</w:t>
            </w: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Do not panic, minimize movement, make slightly positively buoyant.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Buddy to assist and cut free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Mark entrapped diver’s location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Lower spare air / gas</w:t>
            </w:r>
          </w:p>
        </w:tc>
      </w:tr>
      <w:tr w:rsidR="00C25655" w:rsidRPr="00835DFF" w:rsidTr="00835DFF"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sz w:val="22"/>
                <w:lang w:val="en-US"/>
              </w:rPr>
              <w:t>Diver Separation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Briefed buddy separation procedures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Dive in buddy pairs at all times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Contact to be maintained throughout dive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Buddy lines to be carried.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Strobe/torch to be carried</w:t>
            </w: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Divers to surface immediately.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Re-establish contact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Render assistance as required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>
              <w:rPr>
                <w:sz w:val="22"/>
                <w:lang w:val="en-US"/>
              </w:rPr>
              <w:t xml:space="preserve"> Apply first aid or hospitalis</w:t>
            </w:r>
            <w:r w:rsidRPr="00835DFF">
              <w:rPr>
                <w:sz w:val="22"/>
                <w:lang w:val="en-US"/>
              </w:rPr>
              <w:t>e as required</w:t>
            </w:r>
          </w:p>
        </w:tc>
      </w:tr>
      <w:tr w:rsidR="00C25655" w:rsidRPr="00835DFF" w:rsidTr="00835DFF"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sz w:val="22"/>
                <w:lang w:val="en-US"/>
              </w:rPr>
              <w:t>Decompression Illness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Dives planned and conducted in accordance with BSAC ’88 Decompression Tables, BSAC approved PC decompression software, dive computers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All divers equipped with dive computers, depth gauges and watches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Oxygen administration equipment and trained administrators on surface at all times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Conduct Emergency Action Plan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Declare MAYDAY/PAN to Coastguard emergency services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Evacuate casualty as directed to recompression chamber/medical services</w:t>
            </w:r>
          </w:p>
        </w:tc>
      </w:tr>
    </w:tbl>
    <w:p w:rsidR="00C25655" w:rsidRDefault="00C2565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1"/>
        <w:gridCol w:w="5411"/>
        <w:gridCol w:w="5411"/>
      </w:tblGrid>
      <w:tr w:rsidR="00C25655" w:rsidRPr="00835DFF" w:rsidTr="00835DFF">
        <w:tc>
          <w:tcPr>
            <w:tcW w:w="5411" w:type="dxa"/>
            <w:vAlign w:val="center"/>
          </w:tcPr>
          <w:p w:rsidR="00C25655" w:rsidRPr="00835DFF" w:rsidRDefault="00C25655" w:rsidP="00835DFF">
            <w:pPr>
              <w:pStyle w:val="SubjectHeading"/>
              <w:jc w:val="center"/>
            </w:pPr>
            <w:r w:rsidRPr="00835DFF">
              <w:rPr>
                <w:sz w:val="22"/>
              </w:rPr>
              <w:t>Hazard (Cont.)</w:t>
            </w:r>
          </w:p>
        </w:tc>
        <w:tc>
          <w:tcPr>
            <w:tcW w:w="5411" w:type="dxa"/>
            <w:vAlign w:val="center"/>
          </w:tcPr>
          <w:p w:rsidR="00C25655" w:rsidRPr="00835DFF" w:rsidRDefault="00C25655" w:rsidP="00835DFF">
            <w:pPr>
              <w:pStyle w:val="SubjectHeading"/>
              <w:jc w:val="center"/>
            </w:pPr>
            <w:r w:rsidRPr="00835DFF">
              <w:rPr>
                <w:sz w:val="22"/>
              </w:rPr>
              <w:t>Controls (Cont.)</w:t>
            </w:r>
          </w:p>
        </w:tc>
        <w:tc>
          <w:tcPr>
            <w:tcW w:w="5411" w:type="dxa"/>
            <w:vAlign w:val="center"/>
          </w:tcPr>
          <w:p w:rsidR="00C25655" w:rsidRPr="00835DFF" w:rsidRDefault="00C25655" w:rsidP="00835DFF">
            <w:pPr>
              <w:pStyle w:val="SubjectHeading"/>
              <w:contextualSpacing w:val="0"/>
              <w:jc w:val="center"/>
            </w:pPr>
            <w:r w:rsidRPr="00835DFF">
              <w:rPr>
                <w:sz w:val="22"/>
              </w:rPr>
              <w:t>Immediate Measures (Cont.)</w:t>
            </w:r>
          </w:p>
        </w:tc>
      </w:tr>
      <w:tr w:rsidR="00C25655" w:rsidRPr="00835DFF" w:rsidTr="00835DFF"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sz w:val="22"/>
                <w:lang w:val="en-US"/>
              </w:rPr>
              <w:t>Nitrogen Narcosis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Progressive ‘work-up’ dives for all divers in advance of the expedition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Clear, well planned and briefed dive plans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Self awareness – especially diving &gt; 30m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Cross-monitoring by buddy</w:t>
            </w: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Assistance from buddy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>
              <w:rPr>
                <w:sz w:val="22"/>
                <w:lang w:val="en-US"/>
              </w:rPr>
              <w:t xml:space="preserve"> If symptoms recognis</w:t>
            </w:r>
            <w:r w:rsidRPr="00835DFF">
              <w:rPr>
                <w:sz w:val="22"/>
                <w:lang w:val="en-US"/>
              </w:rPr>
              <w:t>ed, ascend to shallower depth</w:t>
            </w:r>
          </w:p>
        </w:tc>
      </w:tr>
      <w:tr w:rsidR="00C25655" w:rsidRPr="00835DFF" w:rsidTr="00835DFF"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sz w:val="22"/>
                <w:lang w:val="en-US"/>
              </w:rPr>
              <w:t>Catastrophic Gas Failure / Gas shortage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Equipment properly maintained and in good working order. Suitable, familiar equipment configuration.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Close monitoring of air depth, time and deco.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All divers to carry personally sufficient gas and independent redundant supplies to complete the dive safely in the event of a catastrophic gas failure at the most exposed point of the dive.</w:t>
            </w: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Carefully planned, briefed and agreed back-up procedures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Ability to isolate gas supplies. Reserve gas supplies to be sufficient for breathing rate of 2 stressed divers.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Spare gas / emergency gas attached to decompression trapeze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Gas lowered down SMB/DSMB lines</w:t>
            </w:r>
          </w:p>
        </w:tc>
      </w:tr>
      <w:tr w:rsidR="00C25655" w:rsidRPr="00835DFF" w:rsidTr="00835DFF"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sz w:val="22"/>
                <w:lang w:val="en-US"/>
              </w:rPr>
              <w:t>Currents / Separation from boat during dive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Dive plan agreed with Skipper/Cox’n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All divers to follow same plan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All dive pairs marked by surface marker buoy (SMB) or delayed SMB</w:t>
            </w: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Each diver carries aids to visual detection – SMB, delayed SMB, EPIRB, dive flag, flares, whistle</w:t>
            </w:r>
          </w:p>
        </w:tc>
      </w:tr>
      <w:tr w:rsidR="00C25655" w:rsidRPr="00835DFF" w:rsidTr="00835DFF"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sz w:val="22"/>
                <w:lang w:val="en-US"/>
              </w:rPr>
              <w:t>Rapid/uncontrolled ascent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Visual datum used to be used for ascent, shot line, SMB or DSMB</w:t>
            </w:r>
          </w:p>
          <w:p w:rsidR="00C25655" w:rsidRPr="00835DFF" w:rsidRDefault="00C25655" w:rsidP="00835DFF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Boat cover able to provide /direct assistance</w:t>
            </w:r>
          </w:p>
          <w:p w:rsidR="00C25655" w:rsidRPr="00835DFF" w:rsidRDefault="00C25655" w:rsidP="00835DFF">
            <w:pPr>
              <w:spacing w:after="0" w:line="240" w:lineRule="auto"/>
              <w:rPr>
                <w:rFonts w:cs="Calibri"/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Oxygen administration equipment and trained administrators on surface at all times</w:t>
            </w:r>
          </w:p>
        </w:tc>
      </w:tr>
      <w:tr w:rsidR="00C25655" w:rsidRPr="00835DFF" w:rsidTr="00835DFF"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sz w:val="22"/>
                <w:lang w:val="en-US"/>
              </w:rPr>
              <w:t>Dehydration – Predispose to Decompression Illness</w:t>
            </w:r>
          </w:p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Diver and buddy awareness</w:t>
            </w:r>
          </w:p>
          <w:p w:rsidR="00C25655" w:rsidRPr="00835DFF" w:rsidRDefault="00C25655" w:rsidP="00835DFF">
            <w:pPr>
              <w:spacing w:after="0" w:line="240" w:lineRule="auto"/>
              <w:rPr>
                <w:rFonts w:cs="Calibri"/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Heat stress awareness – especially if in dry suits for extended periods</w:t>
            </w: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Increase water intake</w:t>
            </w:r>
          </w:p>
          <w:p w:rsidR="00C25655" w:rsidRPr="00835DFF" w:rsidRDefault="00C25655" w:rsidP="00835DFF">
            <w:pPr>
              <w:spacing w:after="0" w:line="240" w:lineRule="auto"/>
              <w:rPr>
                <w:rFonts w:cs="Calibri"/>
                <w:lang w:val="en-US"/>
              </w:rPr>
            </w:pPr>
            <w:r w:rsidRPr="00835DFF">
              <w:rPr>
                <w:rFonts w:cs="Calibri"/>
                <w:sz w:val="22"/>
                <w:lang w:val="en-US"/>
              </w:rPr>
              <w:t>􀂃</w:t>
            </w:r>
            <w:r w:rsidRPr="00835DFF">
              <w:rPr>
                <w:sz w:val="22"/>
                <w:lang w:val="en-US"/>
              </w:rPr>
              <w:t xml:space="preserve"> Evacuate to medical facilities in severe cases</w:t>
            </w:r>
          </w:p>
        </w:tc>
      </w:tr>
    </w:tbl>
    <w:p w:rsidR="00C25655" w:rsidRDefault="00C2565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1"/>
        <w:gridCol w:w="5411"/>
        <w:gridCol w:w="5411"/>
      </w:tblGrid>
      <w:tr w:rsidR="00C25655" w:rsidRPr="00835DFF" w:rsidTr="00835DFF">
        <w:tc>
          <w:tcPr>
            <w:tcW w:w="5411" w:type="dxa"/>
          </w:tcPr>
          <w:p w:rsidR="00C25655" w:rsidRPr="00835DFF" w:rsidRDefault="00C25655" w:rsidP="00835DFF">
            <w:pPr>
              <w:pStyle w:val="SubjectHeading"/>
              <w:jc w:val="center"/>
            </w:pPr>
            <w:r w:rsidRPr="00835DFF">
              <w:rPr>
                <w:sz w:val="22"/>
              </w:rPr>
              <w:t>Hazard (Cont.)</w:t>
            </w:r>
          </w:p>
        </w:tc>
        <w:tc>
          <w:tcPr>
            <w:tcW w:w="5411" w:type="dxa"/>
          </w:tcPr>
          <w:p w:rsidR="00C25655" w:rsidRPr="00835DFF" w:rsidRDefault="00C25655" w:rsidP="00835DFF">
            <w:pPr>
              <w:pStyle w:val="SubjectHeading"/>
              <w:jc w:val="center"/>
            </w:pPr>
            <w:r w:rsidRPr="00835DFF">
              <w:rPr>
                <w:sz w:val="22"/>
              </w:rPr>
              <w:t>Controls (Cont.)</w:t>
            </w:r>
          </w:p>
        </w:tc>
        <w:tc>
          <w:tcPr>
            <w:tcW w:w="5411" w:type="dxa"/>
          </w:tcPr>
          <w:p w:rsidR="00C25655" w:rsidRPr="00835DFF" w:rsidRDefault="00C25655" w:rsidP="00835DFF">
            <w:pPr>
              <w:pStyle w:val="SubjectHeading"/>
              <w:contextualSpacing w:val="0"/>
              <w:jc w:val="center"/>
            </w:pPr>
            <w:r w:rsidRPr="00835DFF">
              <w:rPr>
                <w:sz w:val="22"/>
              </w:rPr>
              <w:t>Immediate Measures (Cont.)</w:t>
            </w:r>
          </w:p>
        </w:tc>
      </w:tr>
      <w:tr w:rsidR="00C25655" w:rsidRPr="00835DFF" w:rsidTr="00835DFF"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  <w:r w:rsidRPr="00835DFF">
              <w:rPr>
                <w:sz w:val="22"/>
                <w:lang w:val="en-US"/>
              </w:rPr>
              <w:t>&lt;INSERT ADDITIONAL RISK ASSESSMENT (IF REQUIRED)&gt;</w:t>
            </w:r>
            <w:bookmarkStart w:id="0" w:name="_GoBack"/>
            <w:bookmarkEnd w:id="0"/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</w:tr>
      <w:tr w:rsidR="00C25655" w:rsidRPr="00835DFF" w:rsidTr="00835DFF"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C25655" w:rsidRPr="00835DFF" w:rsidTr="00835DFF"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5411" w:type="dxa"/>
          </w:tcPr>
          <w:p w:rsidR="00C25655" w:rsidRPr="00835DFF" w:rsidRDefault="00C25655" w:rsidP="00835DFF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</w:tbl>
    <w:p w:rsidR="00C25655" w:rsidRPr="002F4B5C" w:rsidRDefault="00C25655" w:rsidP="00874877">
      <w:pPr>
        <w:rPr>
          <w:lang w:val="en-US"/>
        </w:rPr>
      </w:pPr>
    </w:p>
    <w:sectPr w:rsidR="00C25655" w:rsidRPr="002F4B5C" w:rsidSect="00A8487F">
      <w:headerReference w:type="default" r:id="rId13"/>
      <w:footerReference w:type="default" r:id="rId14"/>
      <w:pgSz w:w="16838" w:h="11906" w:orient="landscape"/>
      <w:pgMar w:top="2552" w:right="395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655" w:rsidRDefault="00C25655" w:rsidP="00F6483E">
      <w:pPr>
        <w:spacing w:after="0" w:line="240" w:lineRule="auto"/>
      </w:pPr>
      <w:r>
        <w:separator/>
      </w:r>
    </w:p>
  </w:endnote>
  <w:endnote w:type="continuationSeparator" w:id="0">
    <w:p w:rsidR="00C25655" w:rsidRDefault="00C25655" w:rsidP="00F6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haroni"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655" w:rsidRDefault="00C256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655" w:rsidRDefault="00C25655">
    <w:pPr>
      <w:pStyle w:val="Foot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1.55pt;margin-top:-27pt;width:601.7pt;height:77.2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" fillcolor="#7f7f7f" stroked="f">
          <v:fill color2="#d1c39f" rotate="t" angle="180" colors="0 #7f7f7f;42598f #f0ebd5;1 #d1c39f" focus="100%" type="gradient"/>
          <v:path arrowok="t"/>
          <v:textbox inset=",0,3.6pt,0">
            <w:txbxContent>
              <w:p w:rsidR="00C25655" w:rsidRPr="00835DFF" w:rsidRDefault="00C25655" w:rsidP="00F6483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sz w:val="56"/>
                    <w:szCs w:val="96"/>
                    <w:lang w:val="en-US"/>
                  </w:rPr>
                </w:pPr>
                <w:r w:rsidRPr="00835D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sz w:val="56"/>
                    <w:szCs w:val="96"/>
                    <w:lang w:val="en-US"/>
                  </w:rPr>
                  <w:t>DT</w:t>
                </w:r>
                <w:r w:rsidRPr="00835D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position w:val="29"/>
                    <w:sz w:val="56"/>
                    <w:szCs w:val="96"/>
                    <w:vertAlign w:val="superscript"/>
                    <w:lang w:val="en-US"/>
                  </w:rPr>
                  <w:t xml:space="preserve">2 </w:t>
                </w:r>
                <w:r w:rsidRPr="00835D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sz w:val="56"/>
                    <w:szCs w:val="96"/>
                    <w:lang w:val="en-US"/>
                  </w:rPr>
                  <w:t>Sub-Aqua Club</w:t>
                </w:r>
              </w:p>
              <w:p w:rsidR="00C25655" w:rsidRPr="006F4A61" w:rsidRDefault="00C25655" w:rsidP="00177AE7">
                <w:pPr>
                  <w:pStyle w:val="SubjectHeading"/>
                  <w:jc w:val="center"/>
                </w:pPr>
                <w:r>
                  <w:t xml:space="preserve">phone: +44 (0)7974 642281 </w:t>
                </w:r>
                <w:r w:rsidRPr="006F4A61">
                  <w:t xml:space="preserve">|  </w:t>
                </w:r>
                <w:r>
                  <w:t>www.DTdiveteam</w:t>
                </w:r>
                <w:r w:rsidRPr="006F4A61">
                  <w:t>.com</w:t>
                </w:r>
                <w:r>
                  <w:t xml:space="preserve"> |  info@dtdiveteam.com</w:t>
                </w:r>
              </w:p>
              <w:p w:rsidR="00C25655" w:rsidRPr="000A1862" w:rsidRDefault="00C25655" w:rsidP="00F6483E">
                <w:pPr>
                  <w:jc w:val="center"/>
                  <w:rPr>
                    <w:rFonts w:cs="Aharoni"/>
                    <w:lang w:bidi="he-IL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655" w:rsidRDefault="00C2565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655" w:rsidRDefault="00C25655">
    <w:pPr>
      <w:pStyle w:val="Foot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22pt;margin-top:-33.25pt;width:843pt;height:83.2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" fillcolor="#7f7f7f" stroked="f">
          <v:fill color2="#d1c39f" rotate="t" angle="180" colors="0 #7f7f7f;42598f #f0ebd5;1 #d1c39f" focus="100%" type="gradient"/>
          <v:path arrowok="t"/>
          <v:textbox inset=",0,3.6pt,0">
            <w:txbxContent>
              <w:p w:rsidR="00C25655" w:rsidRPr="00835DFF" w:rsidRDefault="00C25655" w:rsidP="00F6483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sz w:val="56"/>
                    <w:szCs w:val="96"/>
                    <w:lang w:val="en-US"/>
                  </w:rPr>
                </w:pPr>
                <w:r w:rsidRPr="00835D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sz w:val="56"/>
                    <w:szCs w:val="96"/>
                    <w:lang w:val="en-US"/>
                  </w:rPr>
                  <w:t>DT</w:t>
                </w:r>
                <w:r w:rsidRPr="00835D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position w:val="29"/>
                    <w:sz w:val="56"/>
                    <w:szCs w:val="96"/>
                    <w:vertAlign w:val="superscript"/>
                    <w:lang w:val="en-US"/>
                  </w:rPr>
                  <w:t xml:space="preserve">2 </w:t>
                </w:r>
                <w:r w:rsidRPr="00835D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sz w:val="56"/>
                    <w:szCs w:val="96"/>
                    <w:lang w:val="en-US"/>
                  </w:rPr>
                  <w:t>Sub-Aqua Club</w:t>
                </w:r>
              </w:p>
              <w:p w:rsidR="00C25655" w:rsidRPr="006F4A61" w:rsidRDefault="00C25655" w:rsidP="00F6483E">
                <w:pPr>
                  <w:pStyle w:val="SubjectHeading"/>
                  <w:jc w:val="center"/>
                </w:pPr>
                <w:r>
                  <w:t xml:space="preserve">phone: +44 (0)7792 373688 </w:t>
                </w:r>
                <w:r w:rsidRPr="006F4A61">
                  <w:t xml:space="preserve">|  </w:t>
                </w:r>
                <w:smartTag w:uri="urn:schemas-microsoft-com:office:smarttags" w:element="PostalCode">
                  <w:smartTag w:uri="urn:schemas-microsoft-com:office:smarttags" w:element="Street">
                    <w:r>
                      <w:t>9 Elgin Road</w:t>
                    </w:r>
                  </w:smartTag>
                  <w:r>
                    <w:t xml:space="preserve">, </w:t>
                  </w:r>
                  <w:smartTag w:uri="urn:schemas-microsoft-com:office:smarttags" w:element="PostalCode">
                    <w:r>
                      <w:t>Llanelli</w:t>
                    </w:r>
                  </w:smartTag>
                  <w:r>
                    <w:t xml:space="preserve">, </w:t>
                  </w:r>
                  <w:smartTag w:uri="urn:schemas-microsoft-com:office:smarttags" w:element="PostalCode">
                    <w:r>
                      <w:t>SA15 4AD</w:t>
                    </w:r>
                  </w:smartTag>
                </w:smartTag>
                <w:r>
                  <w:t xml:space="preserve">  |  www.DTdiveteam</w:t>
                </w:r>
                <w:r w:rsidRPr="006F4A61">
                  <w:t>.com</w:t>
                </w:r>
              </w:p>
              <w:p w:rsidR="00C25655" w:rsidRPr="000A1862" w:rsidRDefault="00C25655" w:rsidP="00F6483E">
                <w:pPr>
                  <w:jc w:val="center"/>
                  <w:rPr>
                    <w:rFonts w:cs="Aharoni"/>
                    <w:lang w:bidi="he-IL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655" w:rsidRDefault="00C25655" w:rsidP="00F6483E">
      <w:pPr>
        <w:spacing w:after="0" w:line="240" w:lineRule="auto"/>
      </w:pPr>
      <w:r>
        <w:separator/>
      </w:r>
    </w:p>
  </w:footnote>
  <w:footnote w:type="continuationSeparator" w:id="0">
    <w:p w:rsidR="00C25655" w:rsidRDefault="00C25655" w:rsidP="00F6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655" w:rsidRDefault="00C256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655" w:rsidRDefault="00C25655">
    <w:pPr>
      <w:pStyle w:val="Header"/>
      <w:rPr>
        <w:b/>
        <w:bCs/>
        <w:noProof/>
      </w:rPr>
    </w:pPr>
    <w:r>
      <w:rPr>
        <w:color w:val="808080"/>
        <w:spacing w:val="60"/>
      </w:rPr>
      <w:t>Page</w:t>
    </w:r>
    <w:r>
      <w:t xml:space="preserve"> | </w:t>
    </w:r>
    <w:fldSimple w:instr=" PAGE   \* MERGEFORMAT ">
      <w:r w:rsidRPr="00C72AA0">
        <w:rPr>
          <w:b/>
          <w:bCs/>
          <w:noProof/>
        </w:rPr>
        <w:t>2</w:t>
      </w:r>
    </w:fldSimple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itle 1" o:spid="_x0000_s2049" type="#_x0000_t202" style="position:absolute;margin-left:-71.55pt;margin-top:-35.55pt;width:601.7pt;height:125.25pt;z-index:-251656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" fillcolor="#ffefd1" stroked="f">
          <v:fill color2="#d1c39f" colors="0 #ffefd1;42598f #f0ebd5;1 #d1c39f" focus="100%" type="gradient">
            <o:fill v:ext="view" type="gradientUnscaled"/>
          </v:fill>
          <v:path arrowok="t"/>
          <v:textbox inset="10mm,0,15mm,0">
            <w:txbxContent>
              <w:p w:rsidR="00C25655" w:rsidRPr="000A1862" w:rsidRDefault="00C25655" w:rsidP="00F6483E">
                <w:pPr>
                  <w:pStyle w:val="NormalWeb"/>
                  <w:spacing w:before="0" w:beforeAutospacing="0" w:after="0" w:afterAutospacing="0"/>
                  <w:jc w:val="right"/>
                  <w:rPr>
                    <w:sz w:val="28"/>
                  </w:rPr>
                </w:pPr>
                <w:r w:rsidRPr="00835D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sz w:val="144"/>
                    <w:szCs w:val="108"/>
                    <w:lang w:val="en-US"/>
                  </w:rPr>
                  <w:t>DT</w:t>
                </w:r>
                <w:r w:rsidRPr="00835D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position w:val="32"/>
                    <w:sz w:val="144"/>
                    <w:szCs w:val="108"/>
                    <w:vertAlign w:val="superscript"/>
                    <w:lang w:val="en-US"/>
                  </w:rPr>
                  <w:t>2</w:t>
                </w:r>
              </w:p>
            </w:txbxContent>
          </v:textbox>
        </v:shape>
      </w:pict>
    </w:r>
    <w:r>
      <w:rPr>
        <w:b/>
        <w:bCs/>
        <w:noProof/>
      </w:rPr>
      <w:t xml:space="preserve"> of </w:t>
    </w:r>
    <w:fldSimple w:instr=" NUMPAGES   \* MERGEFORMAT ">
      <w:r w:rsidRPr="00177AE7">
        <w:rPr>
          <w:b/>
          <w:bCs/>
          <w:noProof/>
        </w:rPr>
        <w:t>5</w:t>
      </w:r>
    </w:fldSimple>
  </w:p>
  <w:p w:rsidR="00C25655" w:rsidRDefault="00C25655">
    <w:pPr>
      <w:pStyle w:val="Header"/>
      <w:rPr>
        <w:b/>
        <w:bCs/>
        <w:noProof/>
      </w:rPr>
    </w:pPr>
  </w:p>
  <w:p w:rsidR="00C25655" w:rsidRDefault="00C25655">
    <w:pPr>
      <w:pStyle w:val="Header"/>
      <w:rPr>
        <w:b/>
        <w:bCs/>
        <w:noProof/>
      </w:rPr>
    </w:pPr>
    <w:r>
      <w:rPr>
        <w:b/>
        <w:bCs/>
        <w:noProof/>
      </w:rPr>
      <w:t>Alun</w:t>
    </w:r>
  </w:p>
  <w:p w:rsidR="00C25655" w:rsidRDefault="00C25655" w:rsidP="003A3AFA">
    <w:pPr>
      <w:pStyle w:val="Header"/>
      <w:tabs>
        <w:tab w:val="clear" w:pos="4513"/>
        <w:tab w:val="clear" w:pos="9026"/>
        <w:tab w:val="left" w:pos="288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655" w:rsidRDefault="00C2565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655" w:rsidRDefault="00C25655">
    <w:pPr>
      <w:pStyle w:val="Header"/>
      <w:rPr>
        <w:b/>
        <w:bCs/>
        <w:noProof/>
      </w:rPr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22.3pt;margin-top:-35.4pt;width:843pt;height:116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" fillcolor="#ffefd1" stroked="f">
          <v:fill color2="#d1c39f" colors="0 #ffefd1;42598f #f0ebd5;1 #d1c39f" focus="100%" type="gradient">
            <o:fill v:ext="view" type="gradientUnscaled"/>
          </v:fill>
          <v:path arrowok="t"/>
          <v:textbox inset="10mm,0,15mm,0">
            <w:txbxContent>
              <w:p w:rsidR="00C25655" w:rsidRPr="000A1862" w:rsidRDefault="00C25655" w:rsidP="00F6483E">
                <w:pPr>
                  <w:pStyle w:val="NormalWeb"/>
                  <w:spacing w:before="0" w:beforeAutospacing="0" w:after="0" w:afterAutospacing="0"/>
                  <w:jc w:val="right"/>
                  <w:rPr>
                    <w:sz w:val="28"/>
                  </w:rPr>
                </w:pPr>
                <w:r w:rsidRPr="00835D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sz w:val="144"/>
                    <w:szCs w:val="108"/>
                    <w:lang w:val="en-US"/>
                  </w:rPr>
                  <w:t>DT</w:t>
                </w:r>
                <w:r w:rsidRPr="00835D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position w:val="32"/>
                    <w:sz w:val="144"/>
                    <w:szCs w:val="108"/>
                    <w:vertAlign w:val="superscript"/>
                    <w:lang w:val="en-US"/>
                  </w:rPr>
                  <w:t>2</w:t>
                </w:r>
              </w:p>
            </w:txbxContent>
          </v:textbox>
        </v:shape>
      </w:pict>
    </w:r>
    <w:r>
      <w:rPr>
        <w:color w:val="808080"/>
        <w:spacing w:val="60"/>
      </w:rPr>
      <w:t>Page</w:t>
    </w:r>
    <w:r>
      <w:t xml:space="preserve"> | </w:t>
    </w:r>
    <w:fldSimple w:instr=" PAGE   \* MERGEFORMAT ">
      <w:r w:rsidRPr="00C72AA0">
        <w:rPr>
          <w:b/>
          <w:bCs/>
          <w:noProof/>
        </w:rPr>
        <w:t>4</w:t>
      </w:r>
    </w:fldSimple>
    <w:r>
      <w:rPr>
        <w:b/>
        <w:bCs/>
        <w:noProof/>
      </w:rPr>
      <w:t xml:space="preserve"> of </w:t>
    </w:r>
    <w:fldSimple w:instr=" NUMPAGES   \* MERGEFORMAT ">
      <w:r w:rsidRPr="00C72AA0">
        <w:rPr>
          <w:b/>
          <w:bCs/>
          <w:noProof/>
        </w:rPr>
        <w:t>5</w:t>
      </w:r>
    </w:fldSimple>
  </w:p>
  <w:p w:rsidR="00C25655" w:rsidRDefault="00C25655">
    <w:pPr>
      <w:pStyle w:val="Header"/>
      <w:rPr>
        <w:b/>
        <w:bCs/>
        <w:noProof/>
      </w:rPr>
    </w:pPr>
  </w:p>
  <w:p w:rsidR="00C25655" w:rsidRDefault="00C25655">
    <w:pPr>
      <w:pStyle w:val="Header"/>
      <w:rPr>
        <w:b/>
        <w:bCs/>
        <w:noProof/>
      </w:rPr>
    </w:pPr>
    <w:r>
      <w:rPr>
        <w:b/>
        <w:bCs/>
        <w:noProof/>
      </w:rPr>
      <w:t>Alun</w:t>
    </w:r>
  </w:p>
  <w:p w:rsidR="00C25655" w:rsidRDefault="00C25655" w:rsidP="003A3AFA">
    <w:pPr>
      <w:pStyle w:val="Header"/>
      <w:tabs>
        <w:tab w:val="clear" w:pos="4513"/>
        <w:tab w:val="clear" w:pos="9026"/>
        <w:tab w:val="left" w:pos="28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322D"/>
    <w:multiLevelType w:val="hybridMultilevel"/>
    <w:tmpl w:val="5B8EC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47FB4"/>
    <w:multiLevelType w:val="hybridMultilevel"/>
    <w:tmpl w:val="F0FE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812415"/>
    <w:multiLevelType w:val="hybridMultilevel"/>
    <w:tmpl w:val="D8444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96707"/>
    <w:multiLevelType w:val="hybridMultilevel"/>
    <w:tmpl w:val="A204F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46A3A"/>
    <w:multiLevelType w:val="hybridMultilevel"/>
    <w:tmpl w:val="DF9AA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782"/>
    <w:rsid w:val="00006CA7"/>
    <w:rsid w:val="00083D78"/>
    <w:rsid w:val="000A1862"/>
    <w:rsid w:val="00177AE7"/>
    <w:rsid w:val="001A7D25"/>
    <w:rsid w:val="001E7720"/>
    <w:rsid w:val="00221FB1"/>
    <w:rsid w:val="00283C38"/>
    <w:rsid w:val="00294960"/>
    <w:rsid w:val="002F4B5C"/>
    <w:rsid w:val="00330782"/>
    <w:rsid w:val="00374B60"/>
    <w:rsid w:val="003A3AFA"/>
    <w:rsid w:val="003A4BB3"/>
    <w:rsid w:val="00421AE8"/>
    <w:rsid w:val="00507390"/>
    <w:rsid w:val="00553A72"/>
    <w:rsid w:val="005C270A"/>
    <w:rsid w:val="006122A4"/>
    <w:rsid w:val="00617A8A"/>
    <w:rsid w:val="00621EBB"/>
    <w:rsid w:val="006364F9"/>
    <w:rsid w:val="006B690C"/>
    <w:rsid w:val="006F4A61"/>
    <w:rsid w:val="00835DFF"/>
    <w:rsid w:val="00874877"/>
    <w:rsid w:val="0091351C"/>
    <w:rsid w:val="00926623"/>
    <w:rsid w:val="00A728F8"/>
    <w:rsid w:val="00A8487F"/>
    <w:rsid w:val="00AE3FFE"/>
    <w:rsid w:val="00BC5BEF"/>
    <w:rsid w:val="00C1512E"/>
    <w:rsid w:val="00C25655"/>
    <w:rsid w:val="00C72AA0"/>
    <w:rsid w:val="00D24556"/>
    <w:rsid w:val="00D91AB2"/>
    <w:rsid w:val="00DA7ECA"/>
    <w:rsid w:val="00E16626"/>
    <w:rsid w:val="00E21515"/>
    <w:rsid w:val="00E33533"/>
    <w:rsid w:val="00E625A0"/>
    <w:rsid w:val="00F07B5A"/>
    <w:rsid w:val="00F4262B"/>
    <w:rsid w:val="00F6483E"/>
    <w:rsid w:val="00FB701E"/>
    <w:rsid w:val="00FF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3E"/>
    <w:pPr>
      <w:spacing w:after="200" w:line="276" w:lineRule="auto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690C"/>
    <w:pPr>
      <w:keepNext/>
      <w:keepLines/>
      <w:spacing w:before="600" w:after="60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5C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690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690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5CE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690C"/>
    <w:rPr>
      <w:rFonts w:ascii="Cambria" w:hAnsi="Cambria" w:cs="Times New Roman"/>
      <w:b/>
      <w:bCs/>
      <w:color w:val="4F81BD"/>
      <w:sz w:val="24"/>
    </w:rPr>
  </w:style>
  <w:style w:type="paragraph" w:styleId="NormalWeb">
    <w:name w:val="Normal (Web)"/>
    <w:basedOn w:val="Normal"/>
    <w:uiPriority w:val="99"/>
    <w:rsid w:val="000A1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SubjectHeading">
    <w:name w:val="Subject Heading"/>
    <w:basedOn w:val="Normal"/>
    <w:next w:val="Normal"/>
    <w:link w:val="SubjectHeadingChar"/>
    <w:uiPriority w:val="99"/>
    <w:rsid w:val="006B690C"/>
    <w:pPr>
      <w:spacing w:before="120" w:after="0" w:line="360" w:lineRule="auto"/>
      <w:contextualSpacing/>
    </w:pPr>
    <w:rPr>
      <w:rFonts w:ascii="Arial Rounded MT Bold" w:eastAsia="Times New Roman" w:hAnsi="Arial Rounded MT Bold"/>
      <w:color w:val="006666"/>
      <w:szCs w:val="24"/>
      <w:lang w:val="en-US"/>
    </w:rPr>
  </w:style>
  <w:style w:type="character" w:customStyle="1" w:styleId="SubjectHeadingChar">
    <w:name w:val="Subject Heading Char"/>
    <w:basedOn w:val="DefaultParagraphFont"/>
    <w:link w:val="SubjectHeading"/>
    <w:uiPriority w:val="99"/>
    <w:locked/>
    <w:rsid w:val="006B690C"/>
    <w:rPr>
      <w:rFonts w:ascii="Arial Rounded MT Bold" w:hAnsi="Arial Rounded MT Bold" w:cs="Times New Roman"/>
      <w:color w:val="006666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F6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648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6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83E"/>
    <w:rPr>
      <w:rFonts w:cs="Times New Roman"/>
    </w:rPr>
  </w:style>
  <w:style w:type="paragraph" w:styleId="ListParagraph">
    <w:name w:val="List Paragraph"/>
    <w:basedOn w:val="Normal"/>
    <w:uiPriority w:val="99"/>
    <w:qFormat/>
    <w:rsid w:val="006B690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30782"/>
    <w:rPr>
      <w:rFonts w:cs="Times New Roman"/>
      <w:color w:val="0066CC"/>
      <w:u w:val="none"/>
      <w:effect w:val="none"/>
    </w:rPr>
  </w:style>
  <w:style w:type="paragraph" w:customStyle="1" w:styleId="ecxmsonormal">
    <w:name w:val="ecxmsonormal"/>
    <w:basedOn w:val="Normal"/>
    <w:uiPriority w:val="99"/>
    <w:rsid w:val="00330782"/>
    <w:pPr>
      <w:spacing w:after="324" w:line="240" w:lineRule="auto"/>
    </w:pPr>
    <w:rPr>
      <w:rFonts w:ascii="Times New Roman" w:eastAsia="Times New Roman" w:hAnsi="Times New Roman"/>
      <w:szCs w:val="24"/>
      <w:lang w:eastAsia="en-GB"/>
    </w:rPr>
  </w:style>
  <w:style w:type="table" w:styleId="LightList">
    <w:name w:val="Light List"/>
    <w:basedOn w:val="TableNormal"/>
    <w:uiPriority w:val="99"/>
    <w:rsid w:val="003A3AF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Grid">
    <w:name w:val="Table Grid"/>
    <w:basedOn w:val="TableNormal"/>
    <w:uiPriority w:val="99"/>
    <w:rsid w:val="003A3A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3A3AF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A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AF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F4B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52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2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5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52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52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2505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52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52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52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52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7952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52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525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52508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525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525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525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525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5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52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52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52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2506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52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52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52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525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79525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525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525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5250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525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52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525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5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\Documents\Diving\DT2\Brief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Briefing.dotx</Template>
  <TotalTime>1</TotalTime>
  <Pages>5</Pages>
  <Words>793</Words>
  <Characters>4521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DB2/DB3: DIVE PLANNING FORM &amp; JOINING INSTRUCTIONS</dc:title>
  <dc:subject/>
  <dc:creator>Alun</dc:creator>
  <cp:keywords/>
  <dc:description/>
  <cp:lastModifiedBy>Caron Jones</cp:lastModifiedBy>
  <cp:revision>4</cp:revision>
  <cp:lastPrinted>2012-04-18T13:32:00Z</cp:lastPrinted>
  <dcterms:created xsi:type="dcterms:W3CDTF">2012-04-25T15:09:00Z</dcterms:created>
  <dcterms:modified xsi:type="dcterms:W3CDTF">2012-04-27T11:39:00Z</dcterms:modified>
</cp:coreProperties>
</file>